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5D1131" w:rsidRDefault="00001A09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001A09">
        <w:rPr>
          <w:rFonts w:eastAsia="SimSun" w:hAnsi="新細明體" w:hint="eastAsia"/>
          <w:u w:val="single"/>
          <w:lang w:eastAsia="zh-CN"/>
        </w:rPr>
        <w:t>附件</w:t>
      </w:r>
      <w:r w:rsidRPr="00001A09">
        <w:rPr>
          <w:rFonts w:eastAsia="SimSun"/>
          <w:u w:val="single"/>
          <w:lang w:eastAsia="zh-CN"/>
        </w:rPr>
        <w:t>C</w:t>
      </w:r>
    </w:p>
    <w:p w:rsidR="00CD678F" w:rsidRPr="005D1131" w:rsidRDefault="00001A09" w:rsidP="00CD678F">
      <w:pPr>
        <w:spacing w:line="0" w:lineRule="atLeast"/>
        <w:rPr>
          <w:spacing w:val="30"/>
          <w:kern w:val="0"/>
          <w:szCs w:val="20"/>
        </w:rPr>
      </w:pP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致</w:t>
      </w:r>
      <w:r w:rsidRPr="00001A09">
        <w:rPr>
          <w:rFonts w:eastAsia="SimSun"/>
          <w:spacing w:val="30"/>
          <w:kern w:val="0"/>
          <w:szCs w:val="20"/>
          <w:lang w:eastAsia="zh-CN"/>
        </w:rPr>
        <w:t>:</w:t>
      </w:r>
      <w:r w:rsidRPr="005D1131">
        <w:rPr>
          <w:spacing w:val="30"/>
          <w:kern w:val="0"/>
          <w:szCs w:val="20"/>
          <w:lang w:eastAsia="zh-CN"/>
        </w:rPr>
        <w:tab/>
      </w:r>
      <w:r w:rsidRPr="005D1131">
        <w:rPr>
          <w:spacing w:val="30"/>
          <w:kern w:val="0"/>
          <w:szCs w:val="20"/>
          <w:lang w:eastAsia="zh-CN"/>
        </w:rPr>
        <w:tab/>
      </w: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妇女事务委员会秘书处</w:t>
      </w:r>
    </w:p>
    <w:p w:rsidR="00CD678F" w:rsidRPr="005D1131" w:rsidRDefault="00001A09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  <w:lang w:eastAsia="zh-CN"/>
        </w:rPr>
        <w:tab/>
      </w:r>
      <w:r w:rsidRPr="005D1131">
        <w:rPr>
          <w:spacing w:val="30"/>
          <w:kern w:val="0"/>
          <w:szCs w:val="20"/>
          <w:lang w:eastAsia="zh-CN"/>
        </w:rPr>
        <w:tab/>
      </w: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香港添马添美道</w:t>
      </w:r>
      <w:r w:rsidRPr="00001A09">
        <w:rPr>
          <w:rFonts w:eastAsia="SimSun"/>
          <w:spacing w:val="30"/>
          <w:kern w:val="0"/>
          <w:szCs w:val="20"/>
          <w:lang w:eastAsia="zh-CN"/>
        </w:rPr>
        <w:t>2</w:t>
      </w: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号</w:t>
      </w:r>
    </w:p>
    <w:p w:rsidR="00CD678F" w:rsidRPr="005D1131" w:rsidRDefault="00001A09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  <w:lang w:eastAsia="zh-CN"/>
        </w:rPr>
        <w:tab/>
      </w:r>
      <w:r w:rsidRPr="005D1131">
        <w:rPr>
          <w:spacing w:val="30"/>
          <w:kern w:val="0"/>
          <w:szCs w:val="20"/>
          <w:lang w:eastAsia="zh-CN"/>
        </w:rPr>
        <w:tab/>
      </w: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政府总部西翼十楼</w:t>
      </w:r>
    </w:p>
    <w:p w:rsidR="00CD678F" w:rsidRPr="005D1131" w:rsidRDefault="00001A09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  <w:lang w:eastAsia="zh-CN"/>
        </w:rPr>
        <w:tab/>
      </w:r>
      <w:r w:rsidRPr="005D1131">
        <w:rPr>
          <w:spacing w:val="30"/>
          <w:kern w:val="0"/>
          <w:szCs w:val="20"/>
          <w:lang w:eastAsia="zh-CN"/>
        </w:rPr>
        <w:tab/>
      </w:r>
      <w:r w:rsidRPr="00001A09">
        <w:rPr>
          <w:rFonts w:eastAsia="SimSun"/>
          <w:spacing w:val="30"/>
          <w:kern w:val="0"/>
          <w:szCs w:val="20"/>
          <w:lang w:eastAsia="zh-CN"/>
        </w:rPr>
        <w:t>(</w:t>
      </w:r>
      <w:r w:rsidRPr="00001A09">
        <w:rPr>
          <w:rFonts w:eastAsia="SimSun" w:hAnsi="新細明體" w:hint="eastAsia"/>
          <w:spacing w:val="30"/>
          <w:kern w:val="0"/>
          <w:szCs w:val="20"/>
          <w:lang w:eastAsia="zh-CN"/>
        </w:rPr>
        <w:t>传真：</w:t>
      </w:r>
      <w:r w:rsidRPr="00001A09">
        <w:rPr>
          <w:rFonts w:eastAsia="SimSun"/>
          <w:spacing w:val="30"/>
          <w:kern w:val="0"/>
          <w:szCs w:val="20"/>
          <w:lang w:eastAsia="zh-CN"/>
        </w:rPr>
        <w:t>2501 0478)</w:t>
      </w:r>
    </w:p>
    <w:p w:rsidR="00AD476C" w:rsidRPr="005D1131" w:rsidRDefault="00AD476C" w:rsidP="00CD678F">
      <w:pPr>
        <w:spacing w:line="0" w:lineRule="atLeast"/>
      </w:pPr>
    </w:p>
    <w:p w:rsidR="00033DF2" w:rsidRPr="005D1131" w:rsidRDefault="00033DF2"/>
    <w:p w:rsidR="00524CE8" w:rsidRPr="005D1131" w:rsidRDefault="00001A09" w:rsidP="00231603">
      <w:pPr>
        <w:ind w:rightChars="29" w:right="70"/>
        <w:jc w:val="center"/>
        <w:rPr>
          <w:b/>
          <w:sz w:val="26"/>
          <w:szCs w:val="26"/>
        </w:rPr>
      </w:pPr>
      <w:r w:rsidRPr="00001A09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资助妇女发展计划</w:t>
      </w:r>
      <w:r w:rsidRPr="00001A09">
        <w:rPr>
          <w:rFonts w:eastAsia="SimSun" w:hAnsi="新細明體"/>
          <w:b/>
          <w:spacing w:val="30"/>
          <w:kern w:val="0"/>
          <w:szCs w:val="20"/>
          <w:lang w:eastAsia="zh-CN"/>
        </w:rPr>
        <w:t>(</w:t>
      </w:r>
      <w:r w:rsidRPr="00001A09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妇女事务委员会组别</w:t>
      </w:r>
      <w:r w:rsidRPr="00001A09">
        <w:rPr>
          <w:rFonts w:eastAsia="SimSun" w:hAnsi="新細明體"/>
          <w:b/>
          <w:spacing w:val="30"/>
          <w:kern w:val="0"/>
          <w:szCs w:val="20"/>
          <w:lang w:eastAsia="zh-CN"/>
        </w:rPr>
        <w:t>)</w:t>
      </w:r>
    </w:p>
    <w:p w:rsidR="00524CE8" w:rsidRPr="005D1131" w:rsidRDefault="00001A09" w:rsidP="00231603">
      <w:pPr>
        <w:ind w:rightChars="29" w:right="70"/>
        <w:jc w:val="center"/>
        <w:rPr>
          <w:b/>
          <w:sz w:val="26"/>
          <w:szCs w:val="26"/>
        </w:rPr>
      </w:pPr>
      <w:r w:rsidRPr="00001A09">
        <w:rPr>
          <w:rFonts w:eastAsia="SimSun" w:hAnsi="新細明體" w:hint="eastAsia"/>
          <w:b/>
          <w:spacing w:val="30"/>
          <w:kern w:val="0"/>
          <w:szCs w:val="20"/>
          <w:lang w:eastAsia="zh-CN"/>
        </w:rPr>
        <w:t>更改已核准的预算申请表</w:t>
      </w:r>
    </w:p>
    <w:p w:rsidR="00AA24C5" w:rsidRPr="005D1131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5D1131" w:rsidRDefault="00001A09" w:rsidP="00CC4EFA">
      <w:pPr>
        <w:spacing w:line="0" w:lineRule="atLeast"/>
        <w:jc w:val="center"/>
        <w:rPr>
          <w:b/>
          <w:sz w:val="22"/>
          <w:szCs w:val="22"/>
        </w:rPr>
      </w:pPr>
      <w:r w:rsidRPr="00001A09">
        <w:rPr>
          <w:rFonts w:eastAsia="SimSun"/>
          <w:b/>
          <w:sz w:val="22"/>
          <w:szCs w:val="22"/>
          <w:lang w:eastAsia="zh-CN"/>
        </w:rPr>
        <w:t>(</w:t>
      </w:r>
      <w:r w:rsidRPr="00001A09">
        <w:rPr>
          <w:rFonts w:eastAsia="SimSun" w:hAnsi="新細明體" w:hint="eastAsia"/>
          <w:spacing w:val="30"/>
          <w:kern w:val="0"/>
          <w:sz w:val="22"/>
          <w:szCs w:val="22"/>
          <w:lang w:eastAsia="zh-CN"/>
        </w:rPr>
        <w:t>请将此表格递交至妇委会秘书处，以供妇委会审核申请。</w:t>
      </w:r>
      <w:r w:rsidRPr="00001A09">
        <w:rPr>
          <w:rFonts w:eastAsia="SimSun"/>
          <w:b/>
          <w:sz w:val="22"/>
          <w:szCs w:val="22"/>
          <w:lang w:eastAsia="zh-CN"/>
        </w:rPr>
        <w:t>)</w:t>
      </w:r>
    </w:p>
    <w:p w:rsidR="00AA24C5" w:rsidRPr="005D1131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440"/>
        <w:gridCol w:w="4664"/>
      </w:tblGrid>
      <w:tr w:rsidR="00AA24C5" w:rsidRPr="005D1131" w:rsidTr="00EE0C91">
        <w:trPr>
          <w:trHeight w:val="366"/>
        </w:trPr>
        <w:tc>
          <w:tcPr>
            <w:tcW w:w="1440" w:type="dxa"/>
            <w:vAlign w:val="center"/>
          </w:tcPr>
          <w:p w:rsidR="00AA24C5" w:rsidRPr="005D1131" w:rsidRDefault="00001A09" w:rsidP="00B743BF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计划编号</w:t>
            </w: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  <w:tc>
          <w:tcPr>
            <w:tcW w:w="1440" w:type="dxa"/>
            <w:vAlign w:val="center"/>
          </w:tcPr>
          <w:p w:rsidR="00AA24C5" w:rsidRPr="005D1131" w:rsidRDefault="00001A09" w:rsidP="00B743BF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计划名称</w:t>
            </w: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 xml:space="preserve"> </w:t>
            </w:r>
          </w:p>
        </w:tc>
        <w:tc>
          <w:tcPr>
            <w:tcW w:w="4664" w:type="dxa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  <w:tr w:rsidR="00AA24C5" w:rsidRPr="005D1131" w:rsidTr="00EE0C91">
        <w:trPr>
          <w:trHeight w:val="423"/>
        </w:trPr>
        <w:tc>
          <w:tcPr>
            <w:tcW w:w="1440" w:type="dxa"/>
            <w:vAlign w:val="center"/>
          </w:tcPr>
          <w:p w:rsidR="00AA24C5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机构名称</w:t>
            </w: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 xml:space="preserve"> </w:t>
            </w:r>
          </w:p>
        </w:tc>
        <w:tc>
          <w:tcPr>
            <w:tcW w:w="7724" w:type="dxa"/>
            <w:gridSpan w:val="3"/>
            <w:vAlign w:val="center"/>
          </w:tcPr>
          <w:p w:rsidR="00AA24C5" w:rsidRPr="005D1131" w:rsidRDefault="00AA24C5" w:rsidP="00B743BF">
            <w:pPr>
              <w:jc w:val="both"/>
            </w:pPr>
          </w:p>
        </w:tc>
      </w:tr>
    </w:tbl>
    <w:p w:rsidR="0091345D" w:rsidRPr="005D1131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86"/>
        <w:gridCol w:w="1687"/>
        <w:gridCol w:w="2887"/>
      </w:tblGrid>
      <w:tr w:rsidR="0091345D" w:rsidRPr="005D1131" w:rsidTr="00A714D4">
        <w:trPr>
          <w:trHeight w:val="1062"/>
        </w:trPr>
        <w:tc>
          <w:tcPr>
            <w:tcW w:w="2927" w:type="dxa"/>
            <w:vAlign w:val="center"/>
          </w:tcPr>
          <w:p w:rsidR="0091345D" w:rsidRPr="005D1131" w:rsidRDefault="00001A09" w:rsidP="00893E4D">
            <w:pPr>
              <w:jc w:val="center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项目</w:t>
            </w:r>
          </w:p>
        </w:tc>
        <w:tc>
          <w:tcPr>
            <w:tcW w:w="1686" w:type="dxa"/>
            <w:vAlign w:val="center"/>
          </w:tcPr>
          <w:p w:rsidR="00772793" w:rsidRPr="005D1131" w:rsidRDefault="00001A0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已核准的预算</w:t>
            </w:r>
          </w:p>
          <w:p w:rsidR="0091345D" w:rsidRPr="005D1131" w:rsidRDefault="00001A09" w:rsidP="00A714D4">
            <w:pPr>
              <w:jc w:val="center"/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1687" w:type="dxa"/>
            <w:vAlign w:val="center"/>
          </w:tcPr>
          <w:p w:rsidR="00A714D4" w:rsidRPr="005D1131" w:rsidRDefault="00001A09" w:rsidP="00F12CF6">
            <w:pPr>
              <w:jc w:val="center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修订预算</w:t>
            </w:r>
          </w:p>
          <w:p w:rsidR="0091345D" w:rsidRPr="005D1131" w:rsidRDefault="00001A09" w:rsidP="00A714D4">
            <w:pPr>
              <w:jc w:val="center"/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(</w:t>
            </w: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元</w:t>
            </w: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)</w:t>
            </w:r>
          </w:p>
        </w:tc>
        <w:tc>
          <w:tcPr>
            <w:tcW w:w="2887" w:type="dxa"/>
            <w:vAlign w:val="center"/>
          </w:tcPr>
          <w:p w:rsidR="0091345D" w:rsidRPr="005D1131" w:rsidRDefault="00001A09" w:rsidP="00A714D4">
            <w:pPr>
              <w:jc w:val="center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建议修订的理由</w:t>
            </w:r>
          </w:p>
        </w:tc>
      </w:tr>
      <w:tr w:rsidR="0091345D" w:rsidRPr="005D1131" w:rsidTr="00A714D4">
        <w:trPr>
          <w:trHeight w:val="5438"/>
        </w:trPr>
        <w:tc>
          <w:tcPr>
            <w:tcW w:w="2927" w:type="dxa"/>
          </w:tcPr>
          <w:p w:rsidR="00974A64" w:rsidRPr="005D1131" w:rsidRDefault="00974A64"/>
        </w:tc>
        <w:tc>
          <w:tcPr>
            <w:tcW w:w="1686" w:type="dxa"/>
          </w:tcPr>
          <w:p w:rsidR="0091345D" w:rsidRPr="005D1131" w:rsidRDefault="0091345D"/>
        </w:tc>
        <w:tc>
          <w:tcPr>
            <w:tcW w:w="1687" w:type="dxa"/>
          </w:tcPr>
          <w:p w:rsidR="0091345D" w:rsidRPr="005D1131" w:rsidRDefault="0091345D"/>
        </w:tc>
        <w:tc>
          <w:tcPr>
            <w:tcW w:w="2887" w:type="dxa"/>
          </w:tcPr>
          <w:p w:rsidR="0091345D" w:rsidRPr="005D1131" w:rsidRDefault="0091345D"/>
        </w:tc>
      </w:tr>
    </w:tbl>
    <w:tbl>
      <w:tblPr>
        <w:tblStyle w:val="a3"/>
        <w:tblpPr w:leftFromText="180" w:rightFromText="180" w:vertAnchor="text" w:horzAnchor="margin" w:tblpY="152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91"/>
        <w:gridCol w:w="1722"/>
        <w:gridCol w:w="1778"/>
        <w:gridCol w:w="1609"/>
        <w:gridCol w:w="296"/>
        <w:gridCol w:w="1514"/>
      </w:tblGrid>
      <w:tr w:rsidR="008C1B69" w:rsidRPr="005D1131" w:rsidTr="00893E4D">
        <w:trPr>
          <w:trHeight w:val="548"/>
        </w:trPr>
        <w:tc>
          <w:tcPr>
            <w:tcW w:w="2088" w:type="dxa"/>
            <w:vAlign w:val="bottom"/>
          </w:tcPr>
          <w:p w:rsidR="008C1B69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计划主管姓名</w:t>
            </w:r>
          </w:p>
        </w:tc>
        <w:tc>
          <w:tcPr>
            <w:tcW w:w="291" w:type="dxa"/>
            <w:vAlign w:val="bottom"/>
          </w:tcPr>
          <w:p w:rsidR="008C1B69" w:rsidRPr="005D1131" w:rsidRDefault="00001A09" w:rsidP="00893E4D">
            <w:pPr>
              <w:jc w:val="center"/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7D599F" w:rsidP="008C1B6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80010</wp:posOffset>
                      </wp:positionV>
                      <wp:extent cx="1028700" cy="1267460"/>
                      <wp:effectExtent l="5715" t="13335" r="13335" b="508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67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69" w:rsidRDefault="00001A09" w:rsidP="002B310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机构</w:t>
                                  </w:r>
                                  <w:r w:rsidR="008C1B69"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  <w:lang w:eastAsia="zh-CN"/>
                                    </w:rPr>
                                    <w:t>印鉴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-1.8pt;margin-top:6.3pt;width:81pt;height: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">
                      <v:textbox>
                        <w:txbxContent>
                          <w:p w:rsidR="008C1B69" w:rsidRDefault="00001A09" w:rsidP="002B3108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机构</w:t>
                            </w:r>
                            <w:r w:rsidR="008C1B69"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</w:r>
                            <w:r w:rsidRPr="00147B0B">
                              <w:rPr>
                                <w:rFonts w:ascii="華康細明體" w:eastAsia="華康細明體" w:hint="eastAsia"/>
                                <w:lang w:eastAsia="zh-CN"/>
                              </w:rPr>
                              <w:t>印鉴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9" w:type="dxa"/>
            <w:vAlign w:val="bottom"/>
          </w:tcPr>
          <w:p w:rsidR="008C1B69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职衔</w:t>
            </w:r>
          </w:p>
        </w:tc>
        <w:tc>
          <w:tcPr>
            <w:tcW w:w="296" w:type="dxa"/>
            <w:vAlign w:val="bottom"/>
          </w:tcPr>
          <w:p w:rsidR="008C1B69" w:rsidRPr="005D1131" w:rsidRDefault="00001A0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11"/>
        </w:trPr>
        <w:tc>
          <w:tcPr>
            <w:tcW w:w="2088" w:type="dxa"/>
            <w:vAlign w:val="bottom"/>
          </w:tcPr>
          <w:p w:rsidR="008C1B69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联络电话</w:t>
            </w:r>
          </w:p>
        </w:tc>
        <w:tc>
          <w:tcPr>
            <w:tcW w:w="291" w:type="dxa"/>
            <w:vAlign w:val="bottom"/>
          </w:tcPr>
          <w:p w:rsidR="008C1B69" w:rsidRPr="005D1131" w:rsidRDefault="00001A09" w:rsidP="00893E4D">
            <w:pPr>
              <w:jc w:val="center"/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93E4D">
            <w:pPr>
              <w:rPr>
                <w:spacing w:val="30"/>
                <w:kern w:val="0"/>
                <w:szCs w:val="20"/>
              </w:rPr>
            </w:pPr>
          </w:p>
        </w:tc>
        <w:tc>
          <w:tcPr>
            <w:tcW w:w="1609" w:type="dxa"/>
            <w:vAlign w:val="bottom"/>
          </w:tcPr>
          <w:p w:rsidR="008C1B69" w:rsidRPr="005D1131" w:rsidRDefault="00001A09" w:rsidP="00893E4D">
            <w:pPr>
              <w:jc w:val="both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传真号码</w:t>
            </w:r>
          </w:p>
        </w:tc>
        <w:tc>
          <w:tcPr>
            <w:tcW w:w="296" w:type="dxa"/>
            <w:vAlign w:val="bottom"/>
          </w:tcPr>
          <w:p w:rsidR="008C1B69" w:rsidRPr="005D1131" w:rsidRDefault="00001A0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893E4D">
        <w:trPr>
          <w:trHeight w:val="620"/>
        </w:trPr>
        <w:tc>
          <w:tcPr>
            <w:tcW w:w="2088" w:type="dxa"/>
            <w:vAlign w:val="bottom"/>
          </w:tcPr>
          <w:p w:rsidR="008C1B69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签署</w:t>
            </w:r>
          </w:p>
        </w:tc>
        <w:tc>
          <w:tcPr>
            <w:tcW w:w="291" w:type="dxa"/>
            <w:vAlign w:val="bottom"/>
          </w:tcPr>
          <w:p w:rsidR="008C1B69" w:rsidRPr="005D1131" w:rsidRDefault="00001A09" w:rsidP="00893E4D">
            <w:pPr>
              <w:jc w:val="center"/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C1B69">
            <w:pPr>
              <w:jc w:val="both"/>
            </w:pPr>
          </w:p>
        </w:tc>
        <w:tc>
          <w:tcPr>
            <w:tcW w:w="1609" w:type="dxa"/>
            <w:vAlign w:val="bottom"/>
          </w:tcPr>
          <w:p w:rsidR="008C1B69" w:rsidRPr="005D1131" w:rsidRDefault="00001A09" w:rsidP="00893E4D">
            <w:pPr>
              <w:jc w:val="both"/>
            </w:pPr>
            <w:r w:rsidRPr="00001A09">
              <w:rPr>
                <w:rFonts w:eastAsia="SimSun" w:hAnsi="新細明體" w:hint="eastAsia"/>
                <w:spacing w:val="30"/>
                <w:kern w:val="0"/>
                <w:szCs w:val="20"/>
                <w:lang w:eastAsia="zh-CN"/>
              </w:rPr>
              <w:t>日期</w:t>
            </w:r>
          </w:p>
        </w:tc>
        <w:tc>
          <w:tcPr>
            <w:tcW w:w="296" w:type="dxa"/>
            <w:vAlign w:val="bottom"/>
          </w:tcPr>
          <w:p w:rsidR="008C1B69" w:rsidRPr="005D1131" w:rsidRDefault="00001A0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001A09">
              <w:rPr>
                <w:rFonts w:eastAsia="SimSun"/>
                <w:spacing w:val="30"/>
                <w:kern w:val="0"/>
                <w:szCs w:val="20"/>
                <w:lang w:eastAsia="zh-CN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17A8E" w:rsidRPr="005D1131" w:rsidRDefault="00917A8E" w:rsidP="008C1B69"/>
        </w:tc>
      </w:tr>
    </w:tbl>
    <w:p w:rsidR="008C1B69" w:rsidRPr="005D1131" w:rsidRDefault="008C1B69" w:rsidP="00772793">
      <w:bookmarkStart w:id="0" w:name="_GoBack"/>
      <w:bookmarkEnd w:id="0"/>
    </w:p>
    <w:sectPr w:rsidR="008C1B69" w:rsidRPr="005D1131" w:rsidSect="005A394E">
      <w:footerReference w:type="default" r:id="rId6"/>
      <w:pgSz w:w="11906" w:h="16838" w:code="9"/>
      <w:pgMar w:top="1134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E1" w:rsidRDefault="00F230E1" w:rsidP="0001209E">
      <w:r>
        <w:separator/>
      </w:r>
    </w:p>
  </w:endnote>
  <w:endnote w:type="continuationSeparator" w:id="0">
    <w:p w:rsidR="00F230E1" w:rsidRDefault="00F230E1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E" w:rsidRDefault="005A394E">
    <w:pPr>
      <w:pStyle w:val="a7"/>
    </w:pPr>
    <w:r>
      <w:ptab w:relativeTo="margin" w:alignment="center" w:leader="none"/>
    </w:r>
    <w:r>
      <w:ptab w:relativeTo="margin" w:alignment="right" w:leader="none"/>
    </w:r>
    <w:r w:rsidR="00255ECA">
      <w:rPr>
        <w:rFonts w:eastAsia="SimSun"/>
        <w:lang w:eastAsia="zh-CN"/>
      </w:rPr>
      <w:t>2019</w:t>
    </w:r>
    <w:r w:rsidR="00001A09" w:rsidRPr="00001A09">
      <w:rPr>
        <w:rFonts w:eastAsia="SimSun" w:hint="eastAsia"/>
        <w:lang w:eastAsia="zh-CN"/>
      </w:rPr>
      <w:t>年</w:t>
    </w:r>
    <w:r w:rsidR="00001A09" w:rsidRPr="00001A09">
      <w:rPr>
        <w:rFonts w:eastAsia="SimSun"/>
        <w:lang w:eastAsia="zh-CN"/>
      </w:rPr>
      <w:t>10</w:t>
    </w:r>
    <w:r w:rsidR="00001A09" w:rsidRPr="00001A09">
      <w:rPr>
        <w:rFonts w:eastAsia="SimSun" w:hint="eastAsia"/>
        <w:lang w:eastAsia="zh-CN"/>
      </w:rPr>
      <w:t>月修订版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E1" w:rsidRDefault="00F230E1" w:rsidP="0001209E">
      <w:r>
        <w:separator/>
      </w:r>
    </w:p>
  </w:footnote>
  <w:footnote w:type="continuationSeparator" w:id="0">
    <w:p w:rsidR="00F230E1" w:rsidRDefault="00F230E1" w:rsidP="0001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189D"/>
    <w:rsid w:val="00001A09"/>
    <w:rsid w:val="00006441"/>
    <w:rsid w:val="0001209E"/>
    <w:rsid w:val="000320FD"/>
    <w:rsid w:val="00033DF2"/>
    <w:rsid w:val="00050D96"/>
    <w:rsid w:val="000712FC"/>
    <w:rsid w:val="000815B9"/>
    <w:rsid w:val="00093B86"/>
    <w:rsid w:val="000E1C8A"/>
    <w:rsid w:val="00116008"/>
    <w:rsid w:val="00147B0B"/>
    <w:rsid w:val="00147C75"/>
    <w:rsid w:val="00166437"/>
    <w:rsid w:val="001742AB"/>
    <w:rsid w:val="00182BB5"/>
    <w:rsid w:val="001841F6"/>
    <w:rsid w:val="00186C80"/>
    <w:rsid w:val="001E0B98"/>
    <w:rsid w:val="0022182B"/>
    <w:rsid w:val="00231603"/>
    <w:rsid w:val="00255ECA"/>
    <w:rsid w:val="00257A75"/>
    <w:rsid w:val="002B3108"/>
    <w:rsid w:val="003078BD"/>
    <w:rsid w:val="0032628D"/>
    <w:rsid w:val="003419E0"/>
    <w:rsid w:val="003456DD"/>
    <w:rsid w:val="003A2A78"/>
    <w:rsid w:val="003F32CC"/>
    <w:rsid w:val="0041053D"/>
    <w:rsid w:val="00417049"/>
    <w:rsid w:val="004E4A0E"/>
    <w:rsid w:val="005136C8"/>
    <w:rsid w:val="00524CE8"/>
    <w:rsid w:val="005472EB"/>
    <w:rsid w:val="00550DD5"/>
    <w:rsid w:val="005A394E"/>
    <w:rsid w:val="005C713E"/>
    <w:rsid w:val="005D1131"/>
    <w:rsid w:val="005E12F8"/>
    <w:rsid w:val="0066279A"/>
    <w:rsid w:val="006734A5"/>
    <w:rsid w:val="006A394B"/>
    <w:rsid w:val="006B2D89"/>
    <w:rsid w:val="00725E51"/>
    <w:rsid w:val="00733F03"/>
    <w:rsid w:val="0075535A"/>
    <w:rsid w:val="00767D85"/>
    <w:rsid w:val="00772793"/>
    <w:rsid w:val="00776B34"/>
    <w:rsid w:val="00784EF3"/>
    <w:rsid w:val="0078723C"/>
    <w:rsid w:val="007D2370"/>
    <w:rsid w:val="007D599F"/>
    <w:rsid w:val="007E75FF"/>
    <w:rsid w:val="008573AF"/>
    <w:rsid w:val="00857A07"/>
    <w:rsid w:val="0088014A"/>
    <w:rsid w:val="0088206A"/>
    <w:rsid w:val="0089051D"/>
    <w:rsid w:val="008939E6"/>
    <w:rsid w:val="00893E4D"/>
    <w:rsid w:val="008B0636"/>
    <w:rsid w:val="008C1B69"/>
    <w:rsid w:val="008C7152"/>
    <w:rsid w:val="008D5708"/>
    <w:rsid w:val="008E3C24"/>
    <w:rsid w:val="0091345D"/>
    <w:rsid w:val="00917A8E"/>
    <w:rsid w:val="00974A64"/>
    <w:rsid w:val="009D1542"/>
    <w:rsid w:val="009D16DE"/>
    <w:rsid w:val="00A1271D"/>
    <w:rsid w:val="00A46C67"/>
    <w:rsid w:val="00A544CF"/>
    <w:rsid w:val="00A714D4"/>
    <w:rsid w:val="00A911EE"/>
    <w:rsid w:val="00A97CE1"/>
    <w:rsid w:val="00AA24C5"/>
    <w:rsid w:val="00AD476C"/>
    <w:rsid w:val="00B46C6C"/>
    <w:rsid w:val="00B743BF"/>
    <w:rsid w:val="00BA3E58"/>
    <w:rsid w:val="00BA7D15"/>
    <w:rsid w:val="00BB7BB9"/>
    <w:rsid w:val="00BD6110"/>
    <w:rsid w:val="00C3091C"/>
    <w:rsid w:val="00C449BE"/>
    <w:rsid w:val="00C529A9"/>
    <w:rsid w:val="00C65EBD"/>
    <w:rsid w:val="00C668F3"/>
    <w:rsid w:val="00C750F4"/>
    <w:rsid w:val="00C77CD0"/>
    <w:rsid w:val="00CC4EFA"/>
    <w:rsid w:val="00CD678F"/>
    <w:rsid w:val="00D854BB"/>
    <w:rsid w:val="00D9649B"/>
    <w:rsid w:val="00DB4648"/>
    <w:rsid w:val="00E170E8"/>
    <w:rsid w:val="00E40A1D"/>
    <w:rsid w:val="00E52972"/>
    <w:rsid w:val="00E57EA3"/>
    <w:rsid w:val="00E63772"/>
    <w:rsid w:val="00EB47B2"/>
    <w:rsid w:val="00ED2601"/>
    <w:rsid w:val="00ED3310"/>
    <w:rsid w:val="00EE0C91"/>
    <w:rsid w:val="00F12CF6"/>
    <w:rsid w:val="00F230E1"/>
    <w:rsid w:val="00F525AC"/>
    <w:rsid w:val="00F7252A"/>
    <w:rsid w:val="00F87250"/>
    <w:rsid w:val="00FA5AB3"/>
    <w:rsid w:val="00FC4834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B062F0"/>
  <w15:docId w15:val="{8FD39D16-1027-42A6-A11B-20460CC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A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1209E"/>
    <w:rPr>
      <w:kern w:val="2"/>
      <w:lang w:val="en-US"/>
    </w:rPr>
  </w:style>
  <w:style w:type="paragraph" w:styleId="a7">
    <w:name w:val="footer"/>
    <w:basedOn w:val="a"/>
    <w:link w:val="a8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1209E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4</cp:revision>
  <cp:lastPrinted>2015-04-29T07:53:00Z</cp:lastPrinted>
  <dcterms:created xsi:type="dcterms:W3CDTF">2019-10-08T07:35:00Z</dcterms:created>
  <dcterms:modified xsi:type="dcterms:W3CDTF">2019-10-09T07:49:00Z</dcterms:modified>
</cp:coreProperties>
</file>